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C65" w:rsidRDefault="00AC4C65" w:rsidP="00AC4C65">
      <w:pPr>
        <w:spacing w:line="480" w:lineRule="auto"/>
        <w:jc w:val="center"/>
        <w:rPr>
          <w:rFonts w:ascii="Times New Roman" w:hAnsi="Times New Roman" w:cs="Times New Roman"/>
          <w:b/>
          <w:sz w:val="24"/>
          <w:szCs w:val="24"/>
        </w:rPr>
      </w:pPr>
    </w:p>
    <w:p w:rsidR="00AC4C65" w:rsidRDefault="00AC4C65" w:rsidP="00AC4C65">
      <w:pPr>
        <w:spacing w:line="480" w:lineRule="auto"/>
        <w:jc w:val="center"/>
        <w:rPr>
          <w:rFonts w:ascii="Times New Roman" w:hAnsi="Times New Roman" w:cs="Times New Roman"/>
          <w:b/>
          <w:sz w:val="24"/>
          <w:szCs w:val="24"/>
        </w:rPr>
      </w:pPr>
    </w:p>
    <w:p w:rsidR="00AC4C65" w:rsidRDefault="00AC4C65" w:rsidP="00AC4C65">
      <w:pPr>
        <w:spacing w:line="480" w:lineRule="auto"/>
        <w:jc w:val="center"/>
        <w:rPr>
          <w:rFonts w:ascii="Times New Roman" w:hAnsi="Times New Roman" w:cs="Times New Roman"/>
          <w:b/>
          <w:sz w:val="24"/>
          <w:szCs w:val="24"/>
        </w:rPr>
      </w:pPr>
    </w:p>
    <w:p w:rsidR="00AC4C65" w:rsidRDefault="00AC4C65" w:rsidP="00AC4C6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Cons of Impressionism</w:t>
      </w:r>
    </w:p>
    <w:p w:rsidR="00AC4C65" w:rsidRDefault="00AC4C65" w:rsidP="00AC4C65">
      <w:pPr>
        <w:spacing w:line="480" w:lineRule="auto"/>
        <w:jc w:val="center"/>
        <w:rPr>
          <w:rFonts w:ascii="Times New Roman" w:hAnsi="Times New Roman" w:cs="Times New Roman"/>
          <w:b/>
          <w:sz w:val="24"/>
          <w:szCs w:val="24"/>
        </w:rPr>
      </w:pPr>
    </w:p>
    <w:p w:rsidR="00AC4C65" w:rsidRDefault="00AC4C65" w:rsidP="00AC4C6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AC4C65" w:rsidRDefault="00AC4C65" w:rsidP="00AC4C65">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AC4C65" w:rsidRDefault="00AC4C65" w:rsidP="00AC4C6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C4C65" w:rsidRDefault="00AC4C65" w:rsidP="00AC4C65">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AC4C65" w:rsidRDefault="00AC4C65" w:rsidP="00AC4C6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E617CD" w:rsidRDefault="005D5136" w:rsidP="00AC4C6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Impressionism changed the art world as it focused on light sources, normal subject matter and movement of subject matter. Each of these aspects is what the make impressionism unique and unusual as compared to previous art periods.</w:t>
      </w:r>
      <w:r w:rsidR="005F4D91">
        <w:rPr>
          <w:rFonts w:ascii="Times New Roman" w:hAnsi="Times New Roman" w:cs="Times New Roman"/>
          <w:sz w:val="24"/>
          <w:szCs w:val="24"/>
        </w:rPr>
        <w:t xml:space="preserve"> Accessing art online is a unique experience that also has several cons that arise</w:t>
      </w:r>
      <w:r w:rsidR="00AC4C65">
        <w:rPr>
          <w:rFonts w:ascii="Times New Roman" w:hAnsi="Times New Roman" w:cs="Times New Roman"/>
          <w:sz w:val="24"/>
          <w:szCs w:val="24"/>
        </w:rPr>
        <w:t xml:space="preserve"> (</w:t>
      </w:r>
      <w:proofErr w:type="spellStart"/>
      <w:r w:rsidR="00AC4C65">
        <w:rPr>
          <w:rFonts w:ascii="Times New Roman" w:hAnsi="Times New Roman" w:cs="Times New Roman"/>
          <w:sz w:val="24"/>
          <w:szCs w:val="24"/>
        </w:rPr>
        <w:t>Kadenze</w:t>
      </w:r>
      <w:proofErr w:type="spellEnd"/>
      <w:r w:rsidR="00AC4C65">
        <w:rPr>
          <w:rFonts w:ascii="Times New Roman" w:hAnsi="Times New Roman" w:cs="Times New Roman"/>
          <w:sz w:val="24"/>
          <w:szCs w:val="24"/>
        </w:rPr>
        <w:t>, 2021)</w:t>
      </w:r>
      <w:r w:rsidR="005F4D91">
        <w:rPr>
          <w:rFonts w:ascii="Times New Roman" w:hAnsi="Times New Roman" w:cs="Times New Roman"/>
          <w:sz w:val="24"/>
          <w:szCs w:val="24"/>
        </w:rPr>
        <w:t xml:space="preserve">. The art work displays showed online are colorful but as an art enthusiast, it may deny one the experience to interact with art. Having the ability to see the art piece in person can be considered to be an experience one should take part in. </w:t>
      </w:r>
      <w:r w:rsidR="003326D3">
        <w:rPr>
          <w:rFonts w:ascii="Times New Roman" w:hAnsi="Times New Roman" w:cs="Times New Roman"/>
          <w:sz w:val="24"/>
          <w:szCs w:val="24"/>
        </w:rPr>
        <w:t>The virtual art work may be said to deny an art enthusiast or student with a chance to view the art pieces in person and share in the emotions that arise from such an experience.</w:t>
      </w:r>
    </w:p>
    <w:p w:rsidR="00465079" w:rsidRDefault="003326D3" w:rsidP="00AC4C65">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argued that the impressionist group began having split ups in 1882. Such split up s resulted in the artists losing their common main objective and all artists were left to follow their own drives. Artwork began having a personal touch from the artists as Paul Durand-</w:t>
      </w:r>
      <w:proofErr w:type="spellStart"/>
      <w:r>
        <w:rPr>
          <w:rFonts w:ascii="Times New Roman" w:hAnsi="Times New Roman" w:cs="Times New Roman"/>
          <w:sz w:val="24"/>
          <w:szCs w:val="24"/>
        </w:rPr>
        <w:t>Ruel</w:t>
      </w:r>
      <w:proofErr w:type="spellEnd"/>
      <w:r>
        <w:rPr>
          <w:rFonts w:ascii="Times New Roman" w:hAnsi="Times New Roman" w:cs="Times New Roman"/>
          <w:sz w:val="24"/>
          <w:szCs w:val="24"/>
        </w:rPr>
        <w:t xml:space="preserve"> in 19883 opened a gallery that displayed individual artists in different years</w:t>
      </w:r>
      <w:r w:rsidR="00AC4C65">
        <w:rPr>
          <w:rFonts w:ascii="Times New Roman" w:hAnsi="Times New Roman" w:cs="Times New Roman"/>
          <w:sz w:val="24"/>
          <w:szCs w:val="24"/>
        </w:rPr>
        <w:t xml:space="preserve"> (</w:t>
      </w:r>
      <w:r w:rsidR="00AC4C65" w:rsidRPr="00465079">
        <w:rPr>
          <w:rFonts w:ascii="Times New Roman" w:hAnsi="Times New Roman" w:cs="Times New Roman"/>
          <w:sz w:val="24"/>
          <w:szCs w:val="24"/>
        </w:rPr>
        <w:t>Impr</w:t>
      </w:r>
      <w:r w:rsidR="00AC4C65">
        <w:rPr>
          <w:rFonts w:ascii="Times New Roman" w:hAnsi="Times New Roman" w:cs="Times New Roman"/>
          <w:sz w:val="24"/>
          <w:szCs w:val="24"/>
        </w:rPr>
        <w:t xml:space="preserve">essionist Group Splits Up, </w:t>
      </w:r>
      <w:proofErr w:type="spellStart"/>
      <w:r w:rsidR="00AC4C65">
        <w:rPr>
          <w:rFonts w:ascii="Times New Roman" w:hAnsi="Times New Roman" w:cs="Times New Roman"/>
          <w:sz w:val="24"/>
          <w:szCs w:val="24"/>
        </w:rPr>
        <w:t>n.d</w:t>
      </w:r>
      <w:proofErr w:type="spellEnd"/>
      <w:r w:rsidR="00AC4C65">
        <w:rPr>
          <w:rFonts w:ascii="Times New Roman" w:hAnsi="Times New Roman" w:cs="Times New Roman"/>
          <w:sz w:val="24"/>
          <w:szCs w:val="24"/>
        </w:rPr>
        <w:t>))</w:t>
      </w:r>
      <w:r>
        <w:rPr>
          <w:rFonts w:ascii="Times New Roman" w:hAnsi="Times New Roman" w:cs="Times New Roman"/>
          <w:sz w:val="24"/>
          <w:szCs w:val="24"/>
        </w:rPr>
        <w:t>. Impressionism brought about change in the art world but the changed continued changing</w:t>
      </w:r>
      <w:r w:rsidR="00465079">
        <w:rPr>
          <w:rFonts w:ascii="Times New Roman" w:hAnsi="Times New Roman" w:cs="Times New Roman"/>
          <w:sz w:val="24"/>
          <w:szCs w:val="24"/>
        </w:rPr>
        <w:t xml:space="preserve"> ad advancing the kind of work that was delivered. As a group, the work done would have been used to highlight social ills or the hopes and aspirations of the world. However, the artists chose a path that only cared about what each one of them wanted to paint. The most common this that remained after the slip up was the fact that the painting technique remained similar but the motives to paint were unique to each artist.</w:t>
      </w:r>
      <w:r>
        <w:rPr>
          <w:rFonts w:ascii="Times New Roman" w:hAnsi="Times New Roman" w:cs="Times New Roman"/>
          <w:sz w:val="24"/>
          <w:szCs w:val="24"/>
        </w:rPr>
        <w:t xml:space="preserve"> </w:t>
      </w:r>
    </w:p>
    <w:p w:rsidR="00B12975" w:rsidRDefault="006B27AD" w:rsidP="00AC4C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Impressionism artists can be said to have moved from traditional painting of details but focused on the overall visual effects. Social issues were ignored and the artists painted momentary pieces that represented moments in time. When artists stopped painting according to academic thresholds, issues that affected society were not portrayed in works of art. Artists </w:t>
      </w:r>
      <w:r>
        <w:rPr>
          <w:rFonts w:ascii="Times New Roman" w:hAnsi="Times New Roman" w:cs="Times New Roman"/>
          <w:sz w:val="24"/>
          <w:szCs w:val="24"/>
        </w:rPr>
        <w:lastRenderedPageBreak/>
        <w:t xml:space="preserve">during this era wanted to capture realistic scenes that they could reference while painting in the open air. </w:t>
      </w:r>
    </w:p>
    <w:p w:rsidR="00B55EC4" w:rsidRDefault="00B55EC4" w:rsidP="00AC4C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paintings from this era used different paint brush strokes that resulted in the paintings seem blurry. When a painting is blurry, it takes a person a long period of time before they can completely understand the painting. An example of such a painting is the </w:t>
      </w:r>
      <w:r w:rsidRPr="00B55EC4">
        <w:rPr>
          <w:rFonts w:ascii="Times New Roman" w:hAnsi="Times New Roman" w:cs="Times New Roman"/>
          <w:sz w:val="24"/>
          <w:szCs w:val="24"/>
        </w:rPr>
        <w:t>Cote d’Azur</w:t>
      </w:r>
      <w:r>
        <w:rPr>
          <w:rFonts w:ascii="Times New Roman" w:hAnsi="Times New Roman" w:cs="Times New Roman"/>
          <w:sz w:val="24"/>
          <w:szCs w:val="24"/>
        </w:rPr>
        <w:t xml:space="preserve"> by Pierre Bonnard which depicts a landscape full of numerous flowers and plant life. Upon close analysis of the painting, it is evident that the background is defined well as a mountainous region. However, the foreground is full of color and images that one cannot definitely make out at first glance.</w:t>
      </w:r>
    </w:p>
    <w:p w:rsidR="00B55EC4" w:rsidRDefault="00B55EC4" w:rsidP="00B55EC4">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B55EC4" w:rsidRDefault="00B55EC4" w:rsidP="00AC4C65">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A3304A">
        <w:rPr>
          <w:rFonts w:ascii="Times New Roman" w:hAnsi="Times New Roman" w:cs="Times New Roman"/>
          <w:sz w:val="24"/>
          <w:szCs w:val="24"/>
        </w:rPr>
        <w:t>here exist</w:t>
      </w:r>
      <w:r>
        <w:rPr>
          <w:rFonts w:ascii="Times New Roman" w:hAnsi="Times New Roman" w:cs="Times New Roman"/>
          <w:sz w:val="24"/>
          <w:szCs w:val="24"/>
        </w:rPr>
        <w:t xml:space="preserve"> some cons with regards to the </w:t>
      </w:r>
      <w:r w:rsidR="00A3304A">
        <w:rPr>
          <w:rFonts w:ascii="Times New Roman" w:hAnsi="Times New Roman" w:cs="Times New Roman"/>
          <w:sz w:val="24"/>
          <w:szCs w:val="24"/>
        </w:rPr>
        <w:t>impressionism movement which may show some of the drawbacks that exist. The artists during this period can be said to have had a falling out that led to them splitting up. The common objectives of the movement were lost and this resulted in individual artists expressing themselves.</w:t>
      </w:r>
      <w:r w:rsidR="001A651A">
        <w:rPr>
          <w:rFonts w:ascii="Times New Roman" w:hAnsi="Times New Roman" w:cs="Times New Roman"/>
          <w:sz w:val="24"/>
          <w:szCs w:val="24"/>
        </w:rPr>
        <w:t xml:space="preserve"> It is evident that the paintings require more attention in order to discern what is contained therein. </w:t>
      </w:r>
      <w:proofErr w:type="gramStart"/>
      <w:r w:rsidR="001A651A">
        <w:rPr>
          <w:rFonts w:ascii="Times New Roman" w:hAnsi="Times New Roman" w:cs="Times New Roman"/>
          <w:sz w:val="24"/>
          <w:szCs w:val="24"/>
        </w:rPr>
        <w:t>Focusing on the moment of an image results in the artist losing details of the subject matter affecting the clarity of the painting.</w:t>
      </w:r>
      <w:proofErr w:type="gramEnd"/>
      <w:r w:rsidR="001A651A">
        <w:rPr>
          <w:rFonts w:ascii="Times New Roman" w:hAnsi="Times New Roman" w:cs="Times New Roman"/>
          <w:sz w:val="24"/>
          <w:szCs w:val="24"/>
        </w:rPr>
        <w:t xml:space="preserve"> </w:t>
      </w:r>
      <w:r w:rsidR="00853440">
        <w:rPr>
          <w:rFonts w:ascii="Times New Roman" w:hAnsi="Times New Roman" w:cs="Times New Roman"/>
          <w:sz w:val="24"/>
          <w:szCs w:val="24"/>
        </w:rPr>
        <w:t>As a student, analyzing impressionism in art has created a new understanding of how the movement changed the world. Impressionism shows how change in a specific part of the world can impact the world as a whole.</w:t>
      </w:r>
      <w:bookmarkStart w:id="0" w:name="_GoBack"/>
      <w:bookmarkEnd w:id="0"/>
    </w:p>
    <w:p w:rsidR="00465079" w:rsidRDefault="00465079" w:rsidP="00AC4C65">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3326D3" w:rsidRDefault="00465079" w:rsidP="00AC4C6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AC4C65" w:rsidRDefault="00AC4C65" w:rsidP="00AC4C65">
      <w:pPr>
        <w:spacing w:line="480" w:lineRule="auto"/>
        <w:ind w:left="720" w:hanging="720"/>
        <w:rPr>
          <w:rFonts w:ascii="Times New Roman" w:hAnsi="Times New Roman" w:cs="Times New Roman"/>
          <w:sz w:val="24"/>
          <w:szCs w:val="24"/>
        </w:rPr>
      </w:pPr>
      <w:r w:rsidRPr="00465079">
        <w:rPr>
          <w:rFonts w:ascii="Times New Roman" w:hAnsi="Times New Roman" w:cs="Times New Roman"/>
          <w:sz w:val="24"/>
          <w:szCs w:val="24"/>
        </w:rPr>
        <w:t>Impr</w:t>
      </w:r>
      <w:r>
        <w:rPr>
          <w:rFonts w:ascii="Times New Roman" w:hAnsi="Times New Roman" w:cs="Times New Roman"/>
          <w:sz w:val="24"/>
          <w:szCs w:val="24"/>
        </w:rPr>
        <w:t>essionist Group Splits Up.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r w:rsidRPr="00465079">
        <w:rPr>
          <w:rFonts w:ascii="Times New Roman" w:hAnsi="Times New Roman" w:cs="Times New Roman"/>
          <w:sz w:val="24"/>
          <w:szCs w:val="24"/>
        </w:rPr>
        <w:t xml:space="preserve">Impressionist Group </w:t>
      </w:r>
      <w:proofErr w:type="gramStart"/>
      <w:r w:rsidRPr="00465079">
        <w:rPr>
          <w:rFonts w:ascii="Times New Roman" w:hAnsi="Times New Roman" w:cs="Times New Roman"/>
          <w:sz w:val="24"/>
          <w:szCs w:val="24"/>
        </w:rPr>
        <w:t>Splits</w:t>
      </w:r>
      <w:proofErr w:type="gramEnd"/>
      <w:r w:rsidRPr="00465079">
        <w:rPr>
          <w:rFonts w:ascii="Times New Roman" w:hAnsi="Times New Roman" w:cs="Times New Roman"/>
          <w:sz w:val="24"/>
          <w:szCs w:val="24"/>
        </w:rPr>
        <w:t xml:space="preserve"> Up (1882)</w:t>
      </w:r>
      <w:r>
        <w:rPr>
          <w:rFonts w:ascii="Times New Roman" w:hAnsi="Times New Roman" w:cs="Times New Roman"/>
          <w:sz w:val="24"/>
          <w:szCs w:val="24"/>
        </w:rPr>
        <w:t xml:space="preserve">. </w:t>
      </w:r>
      <w:hyperlink r:id="rId7" w:history="1">
        <w:r w:rsidRPr="000766C5">
          <w:rPr>
            <w:rStyle w:val="Hyperlink"/>
            <w:rFonts w:ascii="Times New Roman" w:hAnsi="Times New Roman" w:cs="Times New Roman"/>
            <w:sz w:val="24"/>
            <w:szCs w:val="24"/>
          </w:rPr>
          <w:t>http://www.visual-arts-cork.com/history-of-art/impressionist-group-splits.htm</w:t>
        </w:r>
      </w:hyperlink>
    </w:p>
    <w:p w:rsidR="00AC4C65" w:rsidRDefault="00AC4C65" w:rsidP="00AC4C65">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Kadenze</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(2021). </w:t>
      </w:r>
      <w:r w:rsidRPr="00465079">
        <w:rPr>
          <w:rFonts w:ascii="Times New Roman" w:hAnsi="Times New Roman" w:cs="Times New Roman"/>
          <w:sz w:val="24"/>
          <w:szCs w:val="24"/>
        </w:rPr>
        <w:t>Session 3: Impressionism: Problems and Issues Then and Now</w:t>
      </w:r>
      <w:r>
        <w:rPr>
          <w:rFonts w:ascii="Times New Roman" w:hAnsi="Times New Roman" w:cs="Times New Roman"/>
          <w:sz w:val="24"/>
          <w:szCs w:val="24"/>
        </w:rPr>
        <w:t xml:space="preserve">. </w:t>
      </w:r>
      <w:proofErr w:type="spellStart"/>
      <w:proofErr w:type="gramStart"/>
      <w:r>
        <w:rPr>
          <w:rFonts w:ascii="Times New Roman" w:hAnsi="Times New Roman" w:cs="Times New Roman"/>
          <w:i/>
          <w:sz w:val="24"/>
          <w:szCs w:val="24"/>
        </w:rPr>
        <w:t>Kadenze</w:t>
      </w:r>
      <w:proofErr w:type="spellEnd"/>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hyperlink r:id="rId8" w:history="1">
        <w:r w:rsidRPr="000766C5">
          <w:rPr>
            <w:rStyle w:val="Hyperlink"/>
            <w:rFonts w:ascii="Times New Roman" w:hAnsi="Times New Roman" w:cs="Times New Roman"/>
            <w:sz w:val="24"/>
            <w:szCs w:val="24"/>
          </w:rPr>
          <w:t>https://www.kadenze.com/courses/the-modern-genius-art-and-culture-in-the-19th-century-i/sessions/impressionism-problems-and-issues-then-and-now</w:t>
        </w:r>
      </w:hyperlink>
    </w:p>
    <w:p w:rsidR="00465079" w:rsidRPr="00465079" w:rsidRDefault="00465079" w:rsidP="00AC4C65">
      <w:pPr>
        <w:spacing w:line="480" w:lineRule="auto"/>
        <w:rPr>
          <w:rFonts w:ascii="Times New Roman" w:hAnsi="Times New Roman" w:cs="Times New Roman"/>
          <w:sz w:val="24"/>
          <w:szCs w:val="24"/>
        </w:rPr>
      </w:pPr>
    </w:p>
    <w:sectPr w:rsidR="00465079" w:rsidRPr="0046507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23A" w:rsidRDefault="0059523A" w:rsidP="00AC4C65">
      <w:pPr>
        <w:spacing w:after="0" w:line="240" w:lineRule="auto"/>
      </w:pPr>
      <w:r>
        <w:separator/>
      </w:r>
    </w:p>
  </w:endnote>
  <w:endnote w:type="continuationSeparator" w:id="0">
    <w:p w:rsidR="0059523A" w:rsidRDefault="0059523A" w:rsidP="00AC4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172" w:rsidRDefault="00DC71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172" w:rsidRDefault="00DC717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172" w:rsidRDefault="00DC71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23A" w:rsidRDefault="0059523A" w:rsidP="00AC4C65">
      <w:pPr>
        <w:spacing w:after="0" w:line="240" w:lineRule="auto"/>
      </w:pPr>
      <w:r>
        <w:separator/>
      </w:r>
    </w:p>
  </w:footnote>
  <w:footnote w:type="continuationSeparator" w:id="0">
    <w:p w:rsidR="0059523A" w:rsidRDefault="0059523A" w:rsidP="00AC4C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172" w:rsidRDefault="00DC71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09146181"/>
      <w:docPartObj>
        <w:docPartGallery w:val="Page Numbers (Top of Page)"/>
        <w:docPartUnique/>
      </w:docPartObj>
    </w:sdtPr>
    <w:sdtEndPr>
      <w:rPr>
        <w:noProof/>
      </w:rPr>
    </w:sdtEndPr>
    <w:sdtContent>
      <w:p w:rsidR="00AC4C65" w:rsidRPr="00AC4C65" w:rsidRDefault="00AC4C65">
        <w:pPr>
          <w:pStyle w:val="Header"/>
          <w:jc w:val="right"/>
          <w:rPr>
            <w:rFonts w:ascii="Times New Roman" w:hAnsi="Times New Roman" w:cs="Times New Roman"/>
            <w:sz w:val="24"/>
            <w:szCs w:val="24"/>
          </w:rPr>
        </w:pPr>
        <w:r w:rsidRPr="00AC4C65">
          <w:rPr>
            <w:rFonts w:ascii="Times New Roman" w:hAnsi="Times New Roman" w:cs="Times New Roman"/>
            <w:sz w:val="24"/>
            <w:szCs w:val="24"/>
          </w:rPr>
          <w:fldChar w:fldCharType="begin"/>
        </w:r>
        <w:r w:rsidRPr="00AC4C65">
          <w:rPr>
            <w:rFonts w:ascii="Times New Roman" w:hAnsi="Times New Roman" w:cs="Times New Roman"/>
            <w:sz w:val="24"/>
            <w:szCs w:val="24"/>
          </w:rPr>
          <w:instrText xml:space="preserve"> PAGE   \* MERGEFORMAT </w:instrText>
        </w:r>
        <w:r w:rsidRPr="00AC4C65">
          <w:rPr>
            <w:rFonts w:ascii="Times New Roman" w:hAnsi="Times New Roman" w:cs="Times New Roman"/>
            <w:sz w:val="24"/>
            <w:szCs w:val="24"/>
          </w:rPr>
          <w:fldChar w:fldCharType="separate"/>
        </w:r>
        <w:r w:rsidR="00853440">
          <w:rPr>
            <w:rFonts w:ascii="Times New Roman" w:hAnsi="Times New Roman" w:cs="Times New Roman"/>
            <w:noProof/>
            <w:sz w:val="24"/>
            <w:szCs w:val="24"/>
          </w:rPr>
          <w:t>3</w:t>
        </w:r>
        <w:r w:rsidRPr="00AC4C65">
          <w:rPr>
            <w:rFonts w:ascii="Times New Roman" w:hAnsi="Times New Roman" w:cs="Times New Roman"/>
            <w:noProof/>
            <w:sz w:val="24"/>
            <w:szCs w:val="24"/>
          </w:rPr>
          <w:fldChar w:fldCharType="end"/>
        </w:r>
      </w:p>
    </w:sdtContent>
  </w:sdt>
  <w:p w:rsidR="00AC4C65" w:rsidRPr="00AC4C65" w:rsidRDefault="00AC4C65">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172" w:rsidRDefault="00DC71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975"/>
    <w:rsid w:val="00163820"/>
    <w:rsid w:val="001A651A"/>
    <w:rsid w:val="003326D3"/>
    <w:rsid w:val="00356975"/>
    <w:rsid w:val="00465079"/>
    <w:rsid w:val="0059523A"/>
    <w:rsid w:val="005D5136"/>
    <w:rsid w:val="005F4D91"/>
    <w:rsid w:val="006B27AD"/>
    <w:rsid w:val="00853440"/>
    <w:rsid w:val="00892DE3"/>
    <w:rsid w:val="008A1C26"/>
    <w:rsid w:val="00A3304A"/>
    <w:rsid w:val="00AC4C65"/>
    <w:rsid w:val="00B12975"/>
    <w:rsid w:val="00B55EC4"/>
    <w:rsid w:val="00CA6C4C"/>
    <w:rsid w:val="00DC7172"/>
    <w:rsid w:val="00E617CD"/>
    <w:rsid w:val="00E64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5079"/>
    <w:rPr>
      <w:color w:val="0000FF" w:themeColor="hyperlink"/>
      <w:u w:val="single"/>
    </w:rPr>
  </w:style>
  <w:style w:type="paragraph" w:styleId="Header">
    <w:name w:val="header"/>
    <w:basedOn w:val="Normal"/>
    <w:link w:val="HeaderChar"/>
    <w:uiPriority w:val="99"/>
    <w:unhideWhenUsed/>
    <w:rsid w:val="00AC4C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C65"/>
  </w:style>
  <w:style w:type="paragraph" w:styleId="Footer">
    <w:name w:val="footer"/>
    <w:basedOn w:val="Normal"/>
    <w:link w:val="FooterChar"/>
    <w:uiPriority w:val="99"/>
    <w:unhideWhenUsed/>
    <w:rsid w:val="00AC4C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C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5079"/>
    <w:rPr>
      <w:color w:val="0000FF" w:themeColor="hyperlink"/>
      <w:u w:val="single"/>
    </w:rPr>
  </w:style>
  <w:style w:type="paragraph" w:styleId="Header">
    <w:name w:val="header"/>
    <w:basedOn w:val="Normal"/>
    <w:link w:val="HeaderChar"/>
    <w:uiPriority w:val="99"/>
    <w:unhideWhenUsed/>
    <w:rsid w:val="00AC4C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C65"/>
  </w:style>
  <w:style w:type="paragraph" w:styleId="Footer">
    <w:name w:val="footer"/>
    <w:basedOn w:val="Normal"/>
    <w:link w:val="FooterChar"/>
    <w:uiPriority w:val="99"/>
    <w:unhideWhenUsed/>
    <w:rsid w:val="00AC4C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322753">
      <w:bodyDiv w:val="1"/>
      <w:marLeft w:val="0"/>
      <w:marRight w:val="0"/>
      <w:marTop w:val="0"/>
      <w:marBottom w:val="0"/>
      <w:divBdr>
        <w:top w:val="none" w:sz="0" w:space="0" w:color="auto"/>
        <w:left w:val="none" w:sz="0" w:space="0" w:color="auto"/>
        <w:bottom w:val="none" w:sz="0" w:space="0" w:color="auto"/>
        <w:right w:val="none" w:sz="0" w:space="0" w:color="auto"/>
      </w:divBdr>
    </w:div>
    <w:div w:id="1233083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denze.com/courses/the-modern-genius-art-and-culture-in-the-19th-century-i/sessions/impressionism-problems-and-issues-then-and-now"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visual-arts-cork.com/history-of-art/impressionist-group-splits.htm" TargetMode="External"/><Relationship Id="rId12"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2021-01-30T13:39:00Z</dcterms:created>
  <dcterms:modified xsi:type="dcterms:W3CDTF">2021-01-30T16:56:00Z</dcterms:modified>
</cp:coreProperties>
</file>